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59264" behindDoc="0" locked="0" layoutInCell="1" allowOverlap="1">
                <wp:simplePos x="0" y="0"/>
                <wp:positionH relativeFrom="page">
                  <wp:posOffset>416560</wp:posOffset>
                </wp:positionH>
                <wp:positionV relativeFrom="paragraph">
                  <wp:posOffset>-544195</wp:posOffset>
                </wp:positionV>
                <wp:extent cx="7029450" cy="23450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029450" cy="2345055"/>
                        </a:xfrm>
                        <a:prstGeom prst="rect">
                          <a:avLst/>
                        </a:prstGeom>
                        <a:noFill/>
                        <a:ln>
                          <a:noFill/>
                        </a:ln>
                        <a:effectLst/>
                      </wps:spPr>
                      <wps:txbx>
                        <w:txbxContent>
                          <w:p>
                            <w:pPr>
                              <w:spacing w:line="144" w:lineRule="auto"/>
                              <w:jc w:val="center"/>
                              <w:rPr>
                                <w:rFonts w:hint="eastAsia" w:ascii="微软雅黑" w:hAnsi="微软雅黑" w:eastAsia="微软雅黑" w:cs="微软雅黑"/>
                                <w:b/>
                                <w:bCs/>
                                <w:color w:val="FF0000"/>
                                <w:spacing w:val="57"/>
                                <w:sz w:val="72"/>
                                <w:szCs w:val="72"/>
                              </w:rPr>
                            </w:pPr>
                            <w:r>
                              <w:rPr>
                                <w:rFonts w:hint="eastAsia" w:ascii="微软雅黑" w:hAnsi="微软雅黑" w:eastAsia="微软雅黑" w:cs="微软雅黑"/>
                                <w:b/>
                                <w:bCs/>
                                <w:color w:val="FF0000"/>
                                <w:spacing w:val="57"/>
                                <w:sz w:val="72"/>
                                <w:szCs w:val="72"/>
                              </w:rPr>
                              <w:t>青海大学组织人事部</w:t>
                            </w:r>
                          </w:p>
                          <w:p>
                            <w:pPr>
                              <w:spacing w:line="144" w:lineRule="auto"/>
                              <w:jc w:val="center"/>
                              <w:rPr>
                                <w:rFonts w:hint="eastAsia" w:ascii="微软雅黑" w:hAnsi="微软雅黑" w:eastAsia="微软雅黑" w:cs="微软雅黑"/>
                                <w:b/>
                                <w:bCs/>
                                <w:color w:val="FF0000"/>
                                <w:spacing w:val="57"/>
                                <w:sz w:val="72"/>
                                <w:szCs w:val="72"/>
                              </w:rPr>
                            </w:pPr>
                            <w:r>
                              <w:rPr>
                                <w:rFonts w:hint="eastAsia" w:ascii="微软雅黑" w:hAnsi="微软雅黑" w:eastAsia="微软雅黑" w:cs="微软雅黑"/>
                                <w:b/>
                                <w:bCs/>
                                <w:color w:val="FF0000"/>
                                <w:spacing w:val="57"/>
                                <w:sz w:val="72"/>
                                <w:szCs w:val="72"/>
                              </w:rPr>
                              <w:t>简</w:t>
                            </w:r>
                            <w:r>
                              <w:rPr>
                                <w:rFonts w:hint="eastAsia" w:ascii="微软雅黑" w:hAnsi="微软雅黑" w:eastAsia="微软雅黑" w:cs="微软雅黑"/>
                                <w:b/>
                                <w:bCs/>
                                <w:color w:val="FF0000"/>
                                <w:spacing w:val="57"/>
                                <w:sz w:val="72"/>
                                <w:szCs w:val="72"/>
                                <w:lang w:val="en-US" w:eastAsia="zh-CN"/>
                              </w:rPr>
                              <w:t xml:space="preserve">  </w:t>
                            </w:r>
                            <w:r>
                              <w:rPr>
                                <w:rFonts w:hint="eastAsia" w:ascii="微软雅黑" w:hAnsi="微软雅黑" w:eastAsia="微软雅黑" w:cs="微软雅黑"/>
                                <w:b/>
                                <w:bCs/>
                                <w:color w:val="FF0000"/>
                                <w:spacing w:val="57"/>
                                <w:sz w:val="72"/>
                                <w:szCs w:val="72"/>
                              </w:rPr>
                              <w:t>报</w:t>
                            </w:r>
                          </w:p>
                          <w:p>
                            <w:pPr>
                              <w:spacing w:line="576" w:lineRule="exact"/>
                              <w:jc w:val="center"/>
                              <w:rPr>
                                <w:rFonts w:ascii="Times New Roman" w:hAnsi="Times New Roman"/>
                                <w:bCs/>
                                <w:sz w:val="32"/>
                                <w:szCs w:val="32"/>
                              </w:rPr>
                            </w:pPr>
                          </w:p>
                          <w:p>
                            <w:pPr>
                              <w:pStyle w:val="2"/>
                            </w:pPr>
                          </w:p>
                          <w:p>
                            <w:pPr>
                              <w:jc w:val="center"/>
                              <w:rPr>
                                <w:rFonts w:ascii="方正大标宋简体" w:hAnsi="华光大标宋_CNKI" w:eastAsia="方正大标宋简体"/>
                                <w:color w:val="FF0000"/>
                                <w:spacing w:val="90"/>
                                <w:sz w:val="92"/>
                                <w:szCs w:val="9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pt;margin-top:-42.85pt;height:184.65pt;width:553.5pt;mso-position-horizontal-relative:page;z-index:251659264;mso-width-relative:page;mso-height-relative:page;" filled="f" stroked="f" coordsize="21600,21600" o:gfxdata="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sNRU3YAAAACwEAAA8AAAAAAAAAAQAgAAAAIgAAAGRycy9kb3du&#10;cmV2LnhtbFBLAQIUABQAAAAIAIdO4kBYckasOAIAAGwEAAAOAAAAAAAAAAEAIAAAACcBAABkcnMv&#10;ZTJvRG9jLnhtbFBLBQYAAAAABgAGAFkBAADRBQAAAAA=&#10;">
                <v:fill on="f" focussize="0,0"/>
                <v:stroke on="f"/>
                <v:imagedata o:title=""/>
                <o:lock v:ext="edit" aspectratio="f"/>
                <v:textbox>
                  <w:txbxContent>
                    <w:p>
                      <w:pPr>
                        <w:spacing w:line="144" w:lineRule="auto"/>
                        <w:jc w:val="center"/>
                        <w:rPr>
                          <w:rFonts w:hint="eastAsia" w:ascii="微软雅黑" w:hAnsi="微软雅黑" w:eastAsia="微软雅黑" w:cs="微软雅黑"/>
                          <w:b/>
                          <w:bCs/>
                          <w:color w:val="FF0000"/>
                          <w:spacing w:val="57"/>
                          <w:sz w:val="72"/>
                          <w:szCs w:val="72"/>
                        </w:rPr>
                      </w:pPr>
                      <w:r>
                        <w:rPr>
                          <w:rFonts w:hint="eastAsia" w:ascii="微软雅黑" w:hAnsi="微软雅黑" w:eastAsia="微软雅黑" w:cs="微软雅黑"/>
                          <w:b/>
                          <w:bCs/>
                          <w:color w:val="FF0000"/>
                          <w:spacing w:val="57"/>
                          <w:sz w:val="72"/>
                          <w:szCs w:val="72"/>
                        </w:rPr>
                        <w:t>青海大学组织人事部</w:t>
                      </w:r>
                    </w:p>
                    <w:p>
                      <w:pPr>
                        <w:spacing w:line="144" w:lineRule="auto"/>
                        <w:jc w:val="center"/>
                        <w:rPr>
                          <w:rFonts w:hint="eastAsia" w:ascii="微软雅黑" w:hAnsi="微软雅黑" w:eastAsia="微软雅黑" w:cs="微软雅黑"/>
                          <w:b/>
                          <w:bCs/>
                          <w:color w:val="FF0000"/>
                          <w:spacing w:val="57"/>
                          <w:sz w:val="72"/>
                          <w:szCs w:val="72"/>
                        </w:rPr>
                      </w:pPr>
                      <w:r>
                        <w:rPr>
                          <w:rFonts w:hint="eastAsia" w:ascii="微软雅黑" w:hAnsi="微软雅黑" w:eastAsia="微软雅黑" w:cs="微软雅黑"/>
                          <w:b/>
                          <w:bCs/>
                          <w:color w:val="FF0000"/>
                          <w:spacing w:val="57"/>
                          <w:sz w:val="72"/>
                          <w:szCs w:val="72"/>
                        </w:rPr>
                        <w:t>简</w:t>
                      </w:r>
                      <w:r>
                        <w:rPr>
                          <w:rFonts w:hint="eastAsia" w:ascii="微软雅黑" w:hAnsi="微软雅黑" w:eastAsia="微软雅黑" w:cs="微软雅黑"/>
                          <w:b/>
                          <w:bCs/>
                          <w:color w:val="FF0000"/>
                          <w:spacing w:val="57"/>
                          <w:sz w:val="72"/>
                          <w:szCs w:val="72"/>
                          <w:lang w:val="en-US" w:eastAsia="zh-CN"/>
                        </w:rPr>
                        <w:t xml:space="preserve">  </w:t>
                      </w:r>
                      <w:r>
                        <w:rPr>
                          <w:rFonts w:hint="eastAsia" w:ascii="微软雅黑" w:hAnsi="微软雅黑" w:eastAsia="微软雅黑" w:cs="微软雅黑"/>
                          <w:b/>
                          <w:bCs/>
                          <w:color w:val="FF0000"/>
                          <w:spacing w:val="57"/>
                          <w:sz w:val="72"/>
                          <w:szCs w:val="72"/>
                        </w:rPr>
                        <w:t>报</w:t>
                      </w:r>
                    </w:p>
                    <w:p>
                      <w:pPr>
                        <w:spacing w:line="576" w:lineRule="exact"/>
                        <w:jc w:val="center"/>
                        <w:rPr>
                          <w:rFonts w:ascii="Times New Roman" w:hAnsi="Times New Roman"/>
                          <w:bCs/>
                          <w:sz w:val="32"/>
                          <w:szCs w:val="32"/>
                        </w:rPr>
                      </w:pPr>
                    </w:p>
                    <w:p>
                      <w:pPr>
                        <w:pStyle w:val="2"/>
                      </w:pPr>
                    </w:p>
                    <w:p>
                      <w:pPr>
                        <w:jc w:val="center"/>
                        <w:rPr>
                          <w:rFonts w:ascii="方正大标宋简体" w:hAnsi="华光大标宋_CNKI" w:eastAsia="方正大标宋简体"/>
                          <w:color w:val="FF0000"/>
                          <w:spacing w:val="90"/>
                          <w:sz w:val="92"/>
                          <w:szCs w:val="92"/>
                        </w:rPr>
                      </w:pPr>
                    </w:p>
                  </w:txbxContent>
                </v:textbox>
              </v:shape>
            </w:pict>
          </mc:Fallback>
        </mc:AlternateContent>
      </w:r>
    </w:p>
    <w:p/>
    <w:p/>
    <w:p/>
    <w:p/>
    <w:p>
      <w:pPr>
        <w:adjustRightInd w:val="0"/>
        <w:snapToGrid w:val="0"/>
        <w:spacing w:line="200" w:lineRule="exact"/>
      </w:pPr>
    </w:p>
    <w:p>
      <w:pPr>
        <w:adjustRightInd w:val="0"/>
        <w:snapToGrid w:val="0"/>
        <w:spacing w:line="576"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期</w:t>
      </w:r>
    </w:p>
    <w:p>
      <w:pPr>
        <w:adjustRightInd w:val="0"/>
        <w:snapToGrid w:val="0"/>
        <w:spacing w:line="576" w:lineRule="exact"/>
        <w:jc w:val="center"/>
        <w:rPr>
          <w:rFonts w:hint="eastAsia" w:ascii="仿宋_GB2312" w:hAnsi="仿宋_GB2312" w:eastAsia="仿宋_GB2312" w:cs="仿宋_GB2312"/>
          <w:bCs/>
          <w:sz w:val="32"/>
          <w:szCs w:val="32"/>
        </w:rPr>
      </w:pPr>
      <w:r>
        <w:rPr>
          <w:rFonts w:ascii="Times New Roman" w:hAnsi="Times New Roman"/>
          <w:bCs/>
          <w:sz w:val="32"/>
          <w:szCs w:val="32"/>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360045</wp:posOffset>
                </wp:positionV>
                <wp:extent cx="5305425" cy="0"/>
                <wp:effectExtent l="0" t="9525" r="9525" b="9525"/>
                <wp:wrapNone/>
                <wp:docPr id="7" name="直接连接符 3"/>
                <wp:cNvGraphicFramePr/>
                <a:graphic xmlns:a="http://schemas.openxmlformats.org/drawingml/2006/main">
                  <a:graphicData uri="http://schemas.microsoft.com/office/word/2010/wordprocessingShape">
                    <wps:wsp>
                      <wps:cNvCnPr/>
                      <wps:spPr>
                        <a:xfrm>
                          <a:off x="0" y="0"/>
                          <a:ext cx="5305425" cy="0"/>
                        </a:xfrm>
                        <a:prstGeom prst="line">
                          <a:avLst/>
                        </a:prstGeom>
                        <a:ln w="19050" cap="flat" cmpd="sng">
                          <a:solidFill>
                            <a:srgbClr val="FF0000"/>
                          </a:solidFill>
                          <a:prstDash val="solid"/>
                          <a:miter/>
                          <a:headEnd type="none" w="med" len="med"/>
                          <a:tailEnd type="none" w="med" len="med"/>
                        </a:ln>
                        <a:effectLst/>
                      </wps:spPr>
                      <wps:bodyPr/>
                    </wps:wsp>
                  </a:graphicData>
                </a:graphic>
              </wp:anchor>
            </w:drawing>
          </mc:Choice>
          <mc:Fallback>
            <w:pict>
              <v:line id="直接连接符 3" o:spid="_x0000_s1026" o:spt="20" style="position:absolute;left:0pt;margin-left:2.5pt;margin-top:28.35pt;height:0pt;width:417.75pt;z-index:251660288;mso-width-relative:page;mso-height-relative:page;" filled="f" stroked="t" coordsize="21600,21600" o:gfxdata="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sfhpnUAAAABwEAAA8AAAAAAAAAAQAgAAAAIgAAAGRycy9kb3ducmV2LnhtbFBL&#10;AQIUABQAAAAIAIdO4kCaKtzd+gEAAPEDAAAOAAAAAAAAAAEAIAAAACMBAABkcnMvZTJvRG9jLnht&#10;bFBLBQYAAAAABgAGAFkBAACPBQAAAAA=&#10;">
                <v:fill on="f" focussize="0,0"/>
                <v:stroke weight="1.5pt" color="#FF0000" joinstyle="miter"/>
                <v:imagedata o:title=""/>
                <o:lock v:ext="edit" aspectratio="f"/>
              </v:line>
            </w:pict>
          </mc:Fallback>
        </mc:AlternateContent>
      </w:r>
      <w:r>
        <w:rPr>
          <w:rFonts w:hint="eastAsia" w:ascii="仿宋_GB2312" w:hAnsi="仿宋_GB2312" w:eastAsia="仿宋_GB2312" w:cs="仿宋_GB2312"/>
          <w:bCs/>
          <w:sz w:val="32"/>
          <w:szCs w:val="32"/>
        </w:rPr>
        <w:t xml:space="preserve">组织人事部编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  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日</w:t>
      </w:r>
    </w:p>
    <w:p>
      <w:pPr>
        <w:adjustRightInd w:val="0"/>
        <w:snapToGrid w:val="0"/>
        <w:spacing w:line="576" w:lineRule="exact"/>
        <w:jc w:val="center"/>
        <w:rPr>
          <w:rFonts w:hint="eastAsia" w:ascii="微软雅黑" w:eastAsia="微软雅黑" w:cs="微软雅黑"/>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组织人事部党支部召开学习贯彻习近平新时代中国特色社会主义思想主题教育集中学习暨党性大讨论会议</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5月31日下午，组织人事部党支部，围绕</w:t>
      </w:r>
      <w:r>
        <w:rPr>
          <w:rFonts w:hint="eastAsia" w:ascii="仿宋" w:hAnsi="仿宋" w:eastAsia="仿宋" w:cs="仿宋"/>
          <w:color w:val="000000"/>
          <w:sz w:val="32"/>
          <w:szCs w:val="32"/>
          <w:lang w:val="en-US" w:eastAsia="zh-CN"/>
        </w:rPr>
        <w:t>“如何在建设现代化新青海中体现和锤炼坚强党性，展现青大作为”主题，</w:t>
      </w:r>
      <w:r>
        <w:rPr>
          <w:rFonts w:hint="eastAsia" w:ascii="仿宋" w:hAnsi="仿宋" w:eastAsia="仿宋" w:cs="仿宋"/>
          <w:sz w:val="32"/>
          <w:szCs w:val="32"/>
          <w:lang w:val="en-US" w:eastAsia="zh-CN"/>
        </w:rPr>
        <w:t>召开学习贯彻习近平新时代中国特色社会主义思想主题教育集中学习暨党性大讨论，支部党员谈思想认识、检视问题不足、谈思路举措，在学习讨论过程中检验主题教育理论学习成果。会议由组织人事部党支部书记陆嘉主持，校党委副书记辛全洲以普通党员身份参加会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000000"/>
          <w:kern w:val="0"/>
          <w:sz w:val="32"/>
          <w:szCs w:val="32"/>
          <w:lang w:val="en-US" w:eastAsia="zh-CN" w:bidi="ar"/>
        </w:rPr>
        <w:t>会上</w:t>
      </w:r>
      <w:r>
        <w:rPr>
          <w:rFonts w:hint="eastAsia" w:ascii="仿宋" w:hAnsi="仿宋" w:eastAsia="仿宋" w:cs="仿宋"/>
          <w:b w:val="0"/>
          <w:bCs w:val="0"/>
          <w:color w:val="000000"/>
          <w:kern w:val="0"/>
          <w:sz w:val="32"/>
          <w:szCs w:val="32"/>
          <w:lang w:val="en-US" w:eastAsia="zh-CN" w:bidi="ar"/>
        </w:rPr>
        <w:t>，以视频学习的方式学习了</w:t>
      </w:r>
      <w:r>
        <w:rPr>
          <w:rFonts w:hint="eastAsia" w:ascii="仿宋" w:hAnsi="仿宋" w:eastAsia="仿宋" w:cs="仿宋"/>
          <w:color w:val="000000"/>
          <w:kern w:val="0"/>
          <w:sz w:val="32"/>
          <w:szCs w:val="32"/>
          <w:lang w:val="en-US" w:eastAsia="zh-CN" w:bidi="ar"/>
        </w:rPr>
        <w:t>习近平总书记在中共中央政治局第五次集体学习中关于加快建设教育强国为中华民族伟大复兴提供有力支撑的重要讲话精神，传达学习省委理论学习中心组学习会暨主题教育党性大讨论精神，学习中国组织人事报刊登的《坚定拥护“两个确立”坚决做到“两个维护”为强国建设民族复兴提供坚强组织保证》篇目。在讨论环节，</w:t>
      </w:r>
      <w:r>
        <w:rPr>
          <w:rFonts w:hint="eastAsia" w:ascii="仿宋" w:hAnsi="仿宋" w:eastAsia="仿宋" w:cs="仿宋"/>
          <w:b w:val="0"/>
          <w:bCs w:val="0"/>
          <w:sz w:val="32"/>
          <w:szCs w:val="32"/>
          <w:lang w:val="en-US" w:eastAsia="zh-CN"/>
        </w:rPr>
        <w:t>支委班子成员带头，支部党员重点聚焦找差距、明方向、促提升，围绕进一步增强政治判断力、政治领悟力、政治执行力，重点谈对党性问题认识，从提升业务本领、锤炼坚强党性、党风廉政建设等方面开展检视和讨论交流，讨论深入充分、严肃认真。通过研讨，对“两个确立”的决定性意义有了更加深刻的领悟，进一步增强做到“两个维护”的政治自觉，达到了锤炼党性、坚定信念、交流思想、改进提升的目的。</w:t>
      </w:r>
    </w:p>
    <w:p>
      <w:pPr>
        <w:keepNext w:val="0"/>
        <w:keepLines w:val="0"/>
        <w:pageBreakBefore w:val="0"/>
        <w:kinsoku/>
        <w:wordWrap/>
        <w:overflowPunct/>
        <w:topLinePunct w:val="0"/>
        <w:autoSpaceDE/>
        <w:autoSpaceDN/>
        <w:bidi w:val="0"/>
        <w:adjustRightInd w:val="0"/>
        <w:snapToGrid w:val="0"/>
        <w:spacing w:line="560" w:lineRule="exact"/>
        <w:ind w:firstLine="63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sz w:val="32"/>
          <w:szCs w:val="32"/>
          <w:lang w:val="en-US" w:eastAsia="zh-CN"/>
        </w:rPr>
        <w:t>会议要求，支部全体党员要进一步提高政治站位，</w:t>
      </w:r>
      <w:r>
        <w:rPr>
          <w:rFonts w:hint="eastAsia" w:ascii="仿宋" w:hAnsi="仿宋" w:eastAsia="仿宋" w:cs="仿宋"/>
          <w:b w:val="0"/>
          <w:bCs w:val="0"/>
          <w:kern w:val="0"/>
          <w:sz w:val="32"/>
          <w:szCs w:val="32"/>
          <w:u w:val="none"/>
          <w:lang w:val="en-US" w:eastAsia="zh-CN"/>
        </w:rPr>
        <w:t>持续深入推进好主题教育，</w:t>
      </w:r>
      <w:r>
        <w:rPr>
          <w:rFonts w:hint="eastAsia" w:ascii="仿宋" w:hAnsi="仿宋" w:eastAsia="仿宋" w:cs="仿宋"/>
          <w:b w:val="0"/>
          <w:bCs w:val="0"/>
          <w:color w:val="000000" w:themeColor="text1"/>
          <w:sz w:val="32"/>
          <w:szCs w:val="32"/>
          <w:lang w:val="en-US" w:eastAsia="zh-CN"/>
          <w14:textFill>
            <w14:solidFill>
              <w14:schemeClr w14:val="tx1"/>
            </w14:solidFill>
          </w14:textFill>
        </w:rPr>
        <w:t>坚持做到边学习边分析、边调研边检视、边实践边讨论、边整改边反思，要通过支部学习“第一议题”</w:t>
      </w:r>
      <w:bookmarkStart w:id="0" w:name="_GoBack"/>
      <w:bookmarkEnd w:id="0"/>
      <w:r>
        <w:rPr>
          <w:rFonts w:hint="eastAsia" w:ascii="仿宋" w:hAnsi="仿宋" w:eastAsia="仿宋" w:cs="仿宋"/>
          <w:b w:val="0"/>
          <w:bCs w:val="0"/>
          <w:color w:val="000000" w:themeColor="text1"/>
          <w:sz w:val="32"/>
          <w:szCs w:val="32"/>
          <w:lang w:val="en-US" w:eastAsia="zh-CN"/>
          <w14:textFill>
            <w14:solidFill>
              <w14:schemeClr w14:val="tx1"/>
            </w14:solidFill>
          </w14:textFill>
        </w:rPr>
        <w:t>、周三政治理论学习、晨读和自学等形式，将理论学习贯穿主题教育始终。要全面学习领会习近平新时代中国特色社会主义思想，全面系统掌握这一思想的基本观点、科学体系，把握好这一思想的世界观、方法论，坚持好、运用好贯穿其中的立场观点方法，不断增进对党的创新理论的政治认同、思想认同、理论认同、情感认同。要紧紧围绕高质量发展这个首要任务。积极破解学校事业发展中存在的难点问题。推动解决一批事关学校长远发展所需、改革所急、基层所盼、民心所向的典型问题，推动学校事业高质量发展。</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校党委副书记辛全洲最后强调，</w:t>
      </w:r>
      <w:r>
        <w:rPr>
          <w:rFonts w:hint="eastAsia" w:ascii="仿宋" w:hAnsi="仿宋" w:eastAsia="仿宋" w:cs="仿宋"/>
          <w:b w:val="0"/>
          <w:bCs w:val="0"/>
          <w:color w:val="000000"/>
          <w:kern w:val="0"/>
          <w:sz w:val="32"/>
          <w:szCs w:val="32"/>
          <w:lang w:val="en-US" w:eastAsia="zh-CN" w:bidi="ar"/>
        </w:rPr>
        <w:t>组织人事部要持续深化习近平新时代中国特色社会主义思想的学习，</w:t>
      </w:r>
      <w:r>
        <w:rPr>
          <w:rFonts w:hint="eastAsia" w:ascii="仿宋" w:hAnsi="仿宋" w:eastAsia="仿宋" w:cs="仿宋"/>
          <w:b w:val="0"/>
          <w:bCs w:val="0"/>
          <w:sz w:val="32"/>
          <w:szCs w:val="32"/>
          <w:lang w:val="en-US" w:eastAsia="zh-CN"/>
        </w:rPr>
        <w:t>把学习成效体现到增强党性、提高能力、改进作风、推动工作上来，</w:t>
      </w:r>
      <w:r>
        <w:rPr>
          <w:rFonts w:hint="eastAsia" w:ascii="仿宋" w:hAnsi="仿宋" w:eastAsia="仿宋" w:cs="仿宋"/>
          <w:b w:val="0"/>
          <w:bCs w:val="0"/>
          <w:color w:val="000000"/>
          <w:kern w:val="0"/>
          <w:sz w:val="32"/>
          <w:szCs w:val="32"/>
          <w:lang w:val="en-US" w:eastAsia="zh-CN" w:bidi="ar"/>
        </w:rPr>
        <w:t>要</w:t>
      </w:r>
      <w:r>
        <w:rPr>
          <w:rFonts w:hint="eastAsia" w:ascii="仿宋" w:hAnsi="仿宋" w:eastAsia="仿宋" w:cs="仿宋"/>
          <w:b w:val="0"/>
          <w:bCs w:val="0"/>
          <w:spacing w:val="-16"/>
          <w:sz w:val="32"/>
          <w:szCs w:val="32"/>
        </w:rPr>
        <w:t>充分认识开展党</w:t>
      </w:r>
      <w:r>
        <w:rPr>
          <w:rFonts w:hint="eastAsia" w:ascii="仿宋" w:hAnsi="仿宋" w:eastAsia="仿宋" w:cs="仿宋"/>
          <w:spacing w:val="-16"/>
          <w:sz w:val="32"/>
          <w:szCs w:val="32"/>
        </w:rPr>
        <w:t>性大讨论</w:t>
      </w:r>
      <w:r>
        <w:rPr>
          <w:rFonts w:hint="eastAsia" w:ascii="仿宋" w:hAnsi="仿宋" w:eastAsia="仿宋" w:cs="仿宋"/>
          <w:spacing w:val="-16"/>
          <w:sz w:val="32"/>
          <w:szCs w:val="32"/>
          <w:lang w:val="en-US" w:eastAsia="zh-CN"/>
        </w:rPr>
        <w:t>的重要性，</w:t>
      </w:r>
      <w:r>
        <w:rPr>
          <w:rFonts w:hint="eastAsia" w:ascii="仿宋" w:hAnsi="仿宋" w:eastAsia="仿宋" w:cs="仿宋"/>
          <w:b w:val="0"/>
          <w:bCs w:val="0"/>
          <w:sz w:val="32"/>
          <w:szCs w:val="32"/>
          <w:lang w:val="en-US" w:eastAsia="zh-CN"/>
        </w:rPr>
        <w:t>不断加强党性修养，组织人事部作为全校主题教育的组织牵头部门，一定要走在前、作表率。</w:t>
      </w:r>
    </w:p>
    <w:p>
      <w:pPr>
        <w:pStyle w:val="2"/>
        <w:rPr>
          <w:rFonts w:hint="eastAsia" w:ascii="仿宋" w:hAnsi="仿宋" w:eastAsia="仿宋" w:cs="仿宋"/>
          <w:b w:val="0"/>
          <w:bCs w:val="0"/>
          <w:sz w:val="32"/>
          <w:szCs w:val="32"/>
          <w:lang w:val="en-US" w:eastAsia="zh-CN"/>
        </w:rPr>
      </w:pPr>
      <w:r>
        <w:rPr>
          <w:rFonts w:hint="eastAsia"/>
          <w:lang w:val="en-US" w:eastAsia="zh-CN"/>
        </w:rPr>
        <w:drawing>
          <wp:inline distT="0" distB="0" distL="114300" distR="114300">
            <wp:extent cx="4882515" cy="3165475"/>
            <wp:effectExtent l="0" t="0" r="13335" b="15875"/>
            <wp:docPr id="1" name="图片 1" descr="64ec9d4b8c9d68ee96387b62a7503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ec9d4b8c9d68ee96387b62a7503c7"/>
                    <pic:cNvPicPr>
                      <a:picLocks noChangeAspect="1"/>
                    </pic:cNvPicPr>
                  </pic:nvPicPr>
                  <pic:blipFill>
                    <a:blip r:embed="rId4"/>
                    <a:stretch>
                      <a:fillRect/>
                    </a:stretch>
                  </pic:blipFill>
                  <pic:spPr>
                    <a:xfrm>
                      <a:off x="0" y="0"/>
                      <a:ext cx="4882515" cy="3165475"/>
                    </a:xfrm>
                    <a:prstGeom prst="rect">
                      <a:avLst/>
                    </a:prstGeom>
                  </pic:spPr>
                </pic:pic>
              </a:graphicData>
            </a:graphic>
          </wp:inline>
        </w:drawing>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1" w:fontKey="{76DC4E53-4407-4A05-99DD-1A0B4C1C087E}"/>
  </w:font>
  <w:font w:name="方正大标宋简体">
    <w:panose1 w:val="02000000000000000000"/>
    <w:charset w:val="86"/>
    <w:family w:val="auto"/>
    <w:pitch w:val="default"/>
    <w:sig w:usb0="A00002BF" w:usb1="184F6CFA" w:usb2="00000012" w:usb3="00000000" w:csb0="00040001" w:csb1="00000000"/>
    <w:embedRegular r:id="rId2" w:fontKey="{C541D49D-1027-4B69-87FF-EEC2083114B6}"/>
  </w:font>
  <w:font w:name="华光大标宋_CNKI">
    <w:altName w:val="宋体"/>
    <w:panose1 w:val="02000500000000000000"/>
    <w:charset w:val="86"/>
    <w:family w:val="auto"/>
    <w:pitch w:val="default"/>
    <w:sig w:usb0="00000000" w:usb1="00000000" w:usb2="00000016" w:usb3="00000000" w:csb0="0004000F" w:csb1="00000000"/>
    <w:embedRegular r:id="rId3" w:fontKey="{BAB34A8C-E96E-4336-949E-6E04EE3854B5}"/>
  </w:font>
  <w:font w:name="仿宋_GB2312">
    <w:panose1 w:val="02010609030101010101"/>
    <w:charset w:val="86"/>
    <w:family w:val="modern"/>
    <w:pitch w:val="default"/>
    <w:sig w:usb0="00000001" w:usb1="080E0000" w:usb2="00000000" w:usb3="00000000" w:csb0="00040000" w:csb1="00000000"/>
    <w:embedRegular r:id="rId4" w:fontKey="{25ADD930-AB43-487B-B8E9-197339ED904B}"/>
  </w:font>
  <w:font w:name="方正小标宋简体">
    <w:panose1 w:val="02000000000000000000"/>
    <w:charset w:val="86"/>
    <w:family w:val="auto"/>
    <w:pitch w:val="default"/>
    <w:sig w:usb0="00000001" w:usb1="08000000" w:usb2="00000000" w:usb3="00000000" w:csb0="00040000" w:csb1="00000000"/>
    <w:embedRegular r:id="rId5" w:fontKey="{10D8C6C3-83CF-4B75-B2CD-141CD4DA1414}"/>
  </w:font>
  <w:font w:name="仿宋">
    <w:panose1 w:val="02010609060101010101"/>
    <w:charset w:val="86"/>
    <w:family w:val="modern"/>
    <w:pitch w:val="default"/>
    <w:sig w:usb0="800002BF" w:usb1="38CF7CFA" w:usb2="00000016" w:usb3="00000000" w:csb0="00040001" w:csb1="00000000"/>
    <w:embedRegular r:id="rId6" w:fontKey="{C12B598B-9DFC-45B6-8BEC-07A7F57038E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VjY2E2ODZhMzIwNTZhNTQ4N2IxOTkyZGYxMDEzODEifQ=="/>
  </w:docVars>
  <w:rsids>
    <w:rsidRoot w:val="00BE2499"/>
    <w:rsid w:val="0008141F"/>
    <w:rsid w:val="00097B98"/>
    <w:rsid w:val="000A0439"/>
    <w:rsid w:val="000F2216"/>
    <w:rsid w:val="00115370"/>
    <w:rsid w:val="00157CFC"/>
    <w:rsid w:val="0016138D"/>
    <w:rsid w:val="00194364"/>
    <w:rsid w:val="001A70C6"/>
    <w:rsid w:val="001C23F3"/>
    <w:rsid w:val="001F7942"/>
    <w:rsid w:val="00241304"/>
    <w:rsid w:val="00245882"/>
    <w:rsid w:val="002735D3"/>
    <w:rsid w:val="0027366C"/>
    <w:rsid w:val="0028533B"/>
    <w:rsid w:val="00291CC0"/>
    <w:rsid w:val="002C2D55"/>
    <w:rsid w:val="002C7098"/>
    <w:rsid w:val="003060FB"/>
    <w:rsid w:val="00332377"/>
    <w:rsid w:val="00336FC0"/>
    <w:rsid w:val="00345F97"/>
    <w:rsid w:val="00352B28"/>
    <w:rsid w:val="0037073C"/>
    <w:rsid w:val="00382026"/>
    <w:rsid w:val="003D28A5"/>
    <w:rsid w:val="003E7626"/>
    <w:rsid w:val="003F3DAB"/>
    <w:rsid w:val="00407B02"/>
    <w:rsid w:val="0043392A"/>
    <w:rsid w:val="00433FC9"/>
    <w:rsid w:val="004930B0"/>
    <w:rsid w:val="004A77BC"/>
    <w:rsid w:val="004B217C"/>
    <w:rsid w:val="004C68E5"/>
    <w:rsid w:val="004E2D4E"/>
    <w:rsid w:val="004F0D32"/>
    <w:rsid w:val="004F30C6"/>
    <w:rsid w:val="0050148C"/>
    <w:rsid w:val="00510ADC"/>
    <w:rsid w:val="005348A8"/>
    <w:rsid w:val="005530AB"/>
    <w:rsid w:val="00555DA1"/>
    <w:rsid w:val="00572A77"/>
    <w:rsid w:val="00593A2B"/>
    <w:rsid w:val="005A0AA1"/>
    <w:rsid w:val="005B0137"/>
    <w:rsid w:val="005C0EE9"/>
    <w:rsid w:val="005C7DED"/>
    <w:rsid w:val="005D1928"/>
    <w:rsid w:val="005D2CF4"/>
    <w:rsid w:val="005E1CA3"/>
    <w:rsid w:val="005F495C"/>
    <w:rsid w:val="00604FBE"/>
    <w:rsid w:val="00640F2F"/>
    <w:rsid w:val="006452DA"/>
    <w:rsid w:val="00650CE0"/>
    <w:rsid w:val="006512B1"/>
    <w:rsid w:val="0067569C"/>
    <w:rsid w:val="006773E2"/>
    <w:rsid w:val="006922AE"/>
    <w:rsid w:val="006B374D"/>
    <w:rsid w:val="006D0041"/>
    <w:rsid w:val="006D4D70"/>
    <w:rsid w:val="006E5055"/>
    <w:rsid w:val="006E5B4E"/>
    <w:rsid w:val="00713606"/>
    <w:rsid w:val="00756002"/>
    <w:rsid w:val="00773A2D"/>
    <w:rsid w:val="007862EA"/>
    <w:rsid w:val="00795A9D"/>
    <w:rsid w:val="007963BB"/>
    <w:rsid w:val="007E7723"/>
    <w:rsid w:val="0080067A"/>
    <w:rsid w:val="00815065"/>
    <w:rsid w:val="00815C5A"/>
    <w:rsid w:val="00842AB4"/>
    <w:rsid w:val="0089530B"/>
    <w:rsid w:val="008A0237"/>
    <w:rsid w:val="008A48B3"/>
    <w:rsid w:val="008C3F53"/>
    <w:rsid w:val="008D6A44"/>
    <w:rsid w:val="008E5BED"/>
    <w:rsid w:val="008E711E"/>
    <w:rsid w:val="00914758"/>
    <w:rsid w:val="00921CDD"/>
    <w:rsid w:val="009233C3"/>
    <w:rsid w:val="00926ADB"/>
    <w:rsid w:val="00935AA7"/>
    <w:rsid w:val="00963308"/>
    <w:rsid w:val="00991EE0"/>
    <w:rsid w:val="009D0618"/>
    <w:rsid w:val="009D7A81"/>
    <w:rsid w:val="009F6DA5"/>
    <w:rsid w:val="00A002B7"/>
    <w:rsid w:val="00A04B30"/>
    <w:rsid w:val="00A31F6C"/>
    <w:rsid w:val="00A32BE9"/>
    <w:rsid w:val="00A42AF8"/>
    <w:rsid w:val="00A46454"/>
    <w:rsid w:val="00A53248"/>
    <w:rsid w:val="00A96679"/>
    <w:rsid w:val="00AB5E34"/>
    <w:rsid w:val="00AC06DB"/>
    <w:rsid w:val="00B306A7"/>
    <w:rsid w:val="00B41853"/>
    <w:rsid w:val="00B837BD"/>
    <w:rsid w:val="00BA7714"/>
    <w:rsid w:val="00BE2499"/>
    <w:rsid w:val="00C06C5F"/>
    <w:rsid w:val="00C13799"/>
    <w:rsid w:val="00C17074"/>
    <w:rsid w:val="00C501CF"/>
    <w:rsid w:val="00C660D8"/>
    <w:rsid w:val="00C81B0C"/>
    <w:rsid w:val="00C81B8E"/>
    <w:rsid w:val="00CA4814"/>
    <w:rsid w:val="00CB165A"/>
    <w:rsid w:val="00CD59D1"/>
    <w:rsid w:val="00D01D90"/>
    <w:rsid w:val="00D07901"/>
    <w:rsid w:val="00D15771"/>
    <w:rsid w:val="00D3225A"/>
    <w:rsid w:val="00D3410D"/>
    <w:rsid w:val="00D53409"/>
    <w:rsid w:val="00D57188"/>
    <w:rsid w:val="00D75219"/>
    <w:rsid w:val="00D83622"/>
    <w:rsid w:val="00D96B3A"/>
    <w:rsid w:val="00DA5DCE"/>
    <w:rsid w:val="00DD1EC4"/>
    <w:rsid w:val="00DE0455"/>
    <w:rsid w:val="00DE1A7D"/>
    <w:rsid w:val="00DE6C2E"/>
    <w:rsid w:val="00E1399F"/>
    <w:rsid w:val="00E231F4"/>
    <w:rsid w:val="00E36955"/>
    <w:rsid w:val="00E526B6"/>
    <w:rsid w:val="00E66822"/>
    <w:rsid w:val="00E8733A"/>
    <w:rsid w:val="00EA5DD9"/>
    <w:rsid w:val="00EB17CA"/>
    <w:rsid w:val="00EC5083"/>
    <w:rsid w:val="00F0372D"/>
    <w:rsid w:val="00F12FC9"/>
    <w:rsid w:val="00F578E5"/>
    <w:rsid w:val="00F63E17"/>
    <w:rsid w:val="00F706E4"/>
    <w:rsid w:val="00FA1C97"/>
    <w:rsid w:val="00FB4288"/>
    <w:rsid w:val="00FC1DE9"/>
    <w:rsid w:val="00FD5F6C"/>
    <w:rsid w:val="00FD788D"/>
    <w:rsid w:val="00FF5FA9"/>
    <w:rsid w:val="02F95332"/>
    <w:rsid w:val="06D466AC"/>
    <w:rsid w:val="093607E8"/>
    <w:rsid w:val="11F625F0"/>
    <w:rsid w:val="148331AC"/>
    <w:rsid w:val="148F4BA8"/>
    <w:rsid w:val="245C5FE8"/>
    <w:rsid w:val="2A506E02"/>
    <w:rsid w:val="35740DEF"/>
    <w:rsid w:val="35E84DD2"/>
    <w:rsid w:val="393B299B"/>
    <w:rsid w:val="3A800EA0"/>
    <w:rsid w:val="41181839"/>
    <w:rsid w:val="43E75EC9"/>
    <w:rsid w:val="48DD5431"/>
    <w:rsid w:val="4AE934FD"/>
    <w:rsid w:val="4AF67A1B"/>
    <w:rsid w:val="4F44479A"/>
    <w:rsid w:val="54EC3B8A"/>
    <w:rsid w:val="57E12DEC"/>
    <w:rsid w:val="5CAE4AFA"/>
    <w:rsid w:val="5E096B09"/>
    <w:rsid w:val="61541F1C"/>
    <w:rsid w:val="63FD531F"/>
    <w:rsid w:val="66FA2727"/>
    <w:rsid w:val="6E1022E3"/>
    <w:rsid w:val="73AA208F"/>
    <w:rsid w:val="794B5EE2"/>
    <w:rsid w:val="7C8053FE"/>
    <w:rsid w:val="7DE74B46"/>
    <w:rsid w:val="7E9C21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rPr>
      <w:rFonts w:ascii="Times New Roman" w:hAnsi="Times New Roman" w:eastAsia="宋体" w:cs="Times New Roman"/>
    </w:rPr>
  </w:style>
  <w:style w:type="paragraph" w:styleId="3">
    <w:name w:val="Balloon Text"/>
    <w:basedOn w:val="1"/>
    <w:link w:val="8"/>
    <w:semiHidden/>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link w:val="3"/>
    <w:semiHidden/>
    <w:qFormat/>
    <w:locked/>
    <w:uiPriority w:val="99"/>
    <w:rPr>
      <w:sz w:val="18"/>
      <w:szCs w:val="18"/>
    </w:rPr>
  </w:style>
  <w:style w:type="character" w:customStyle="1" w:styleId="9">
    <w:name w:val="页脚 字符"/>
    <w:link w:val="4"/>
    <w:semiHidden/>
    <w:qFormat/>
    <w:locked/>
    <w:uiPriority w:val="99"/>
    <w:rPr>
      <w:sz w:val="18"/>
      <w:szCs w:val="18"/>
    </w:rPr>
  </w:style>
  <w:style w:type="character" w:customStyle="1" w:styleId="10">
    <w:name w:val="页眉 字符"/>
    <w:link w:val="5"/>
    <w:semiHidden/>
    <w:qFormat/>
    <w:locked/>
    <w:uiPriority w:val="99"/>
    <w:rPr>
      <w:sz w:val="18"/>
      <w:szCs w:val="18"/>
    </w:rPr>
  </w:style>
  <w:style w:type="character" w:styleId="11">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1015</Words>
  <Characters>1022</Characters>
  <Lines>3</Lines>
  <Paragraphs>1</Paragraphs>
  <TotalTime>5</TotalTime>
  <ScaleCrop>false</ScaleCrop>
  <LinksUpToDate>false</LinksUpToDate>
  <CharactersWithSpaces>1044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2023-05-16T14:02:00Z</dcterms:created>
  <dc:creator>HP</dc:creator>
  <cp:lastModifiedBy>rss</cp:lastModifiedBy>
  <cp:lastPrinted>2023-05-18T03:38:00Z</cp:lastPrinted>
  <dcterms:modified xsi:type="dcterms:W3CDTF">2023-06-01T06:29:11Z</dcterms:modified>
  <dc:title>青大组人字〔2020〕号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D5C68B8D252E402BB0256BB8DEC7CFFA_13</vt:lpwstr>
  </property>
</Properties>
</file>