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59264" behindDoc="0" locked="0" layoutInCell="1" allowOverlap="1">
                <wp:simplePos x="0" y="0"/>
                <wp:positionH relativeFrom="page">
                  <wp:posOffset>-2540</wp:posOffset>
                </wp:positionH>
                <wp:positionV relativeFrom="paragraph">
                  <wp:posOffset>-228600</wp:posOffset>
                </wp:positionV>
                <wp:extent cx="7553325" cy="12001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553325" cy="1200150"/>
                        </a:xfrm>
                        <a:prstGeom prst="rect">
                          <a:avLst/>
                        </a:prstGeom>
                        <a:noFill/>
                        <a:ln>
                          <a:noFill/>
                        </a:ln>
                        <a:effectLst/>
                      </wps:spPr>
                      <wps:txbx>
                        <w:txbxContent>
                          <w:p>
                            <w:pPr>
                              <w:spacing w:line="144" w:lineRule="auto"/>
                              <w:jc w:val="center"/>
                              <w:rPr>
                                <w:rFonts w:ascii="宋体" w:hAnsi="宋体" w:cs="宋体"/>
                                <w:b/>
                                <w:bCs/>
                                <w:color w:val="FF0000"/>
                                <w:spacing w:val="57"/>
                                <w:sz w:val="72"/>
                                <w:szCs w:val="72"/>
                              </w:rPr>
                            </w:pPr>
                            <w:r>
                              <w:rPr>
                                <w:rFonts w:hint="eastAsia" w:ascii="宋体" w:hAnsi="宋体" w:cs="宋体"/>
                                <w:b/>
                                <w:bCs/>
                                <w:color w:val="FF0000"/>
                                <w:spacing w:val="57"/>
                                <w:sz w:val="72"/>
                                <w:szCs w:val="72"/>
                              </w:rPr>
                              <w:t>青海大学组织人事部</w:t>
                            </w:r>
                          </w:p>
                          <w:p>
                            <w:pPr>
                              <w:spacing w:line="144" w:lineRule="auto"/>
                              <w:jc w:val="center"/>
                              <w:rPr>
                                <w:rFonts w:ascii="宋体" w:hAnsi="宋体" w:cs="宋体"/>
                                <w:b/>
                                <w:bCs/>
                                <w:color w:val="FF0000"/>
                                <w:spacing w:val="57"/>
                                <w:sz w:val="72"/>
                                <w:szCs w:val="72"/>
                              </w:rPr>
                            </w:pPr>
                            <w:r>
                              <w:rPr>
                                <w:rFonts w:hint="eastAsia" w:ascii="宋体" w:hAnsi="宋体" w:cs="宋体"/>
                                <w:b/>
                                <w:bCs/>
                                <w:color w:val="FF0000"/>
                                <w:spacing w:val="57"/>
                                <w:sz w:val="72"/>
                                <w:szCs w:val="72"/>
                              </w:rPr>
                              <w:t>简</w:t>
                            </w:r>
                            <w:r>
                              <w:rPr>
                                <w:rFonts w:hint="eastAsia" w:ascii="宋体" w:hAnsi="宋体" w:cs="宋体"/>
                                <w:b/>
                                <w:bCs/>
                                <w:color w:val="FF0000"/>
                                <w:spacing w:val="57"/>
                                <w:sz w:val="72"/>
                                <w:szCs w:val="72"/>
                                <w:lang w:val="en-US" w:eastAsia="zh-CN"/>
                              </w:rPr>
                              <w:t xml:space="preserve"> </w:t>
                            </w:r>
                            <w:r>
                              <w:rPr>
                                <w:rFonts w:hint="eastAsia" w:ascii="宋体" w:hAnsi="宋体" w:cs="宋体"/>
                                <w:b/>
                                <w:bCs/>
                                <w:color w:val="FF0000"/>
                                <w:spacing w:val="57"/>
                                <w:sz w:val="72"/>
                                <w:szCs w:val="72"/>
                              </w:rPr>
                              <w:t>报</w:t>
                            </w:r>
                          </w:p>
                          <w:p>
                            <w:pPr>
                              <w:spacing w:before="240"/>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年第</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期</w:t>
                            </w:r>
                          </w:p>
                          <w:p>
                            <w:pPr>
                              <w:ind w:firstLine="320" w:firstLineChars="100"/>
                              <w:rPr>
                                <w:rFonts w:ascii="仿宋_GB2312" w:hAnsi="仿宋_GB2312" w:eastAsia="仿宋_GB2312" w:cs="仿宋_GB2312"/>
                                <w:bCs/>
                                <w:sz w:val="30"/>
                                <w:szCs w:val="30"/>
                              </w:rPr>
                            </w:pPr>
                            <w:r>
                              <w:rPr>
                                <w:rFonts w:hint="eastAsia" w:ascii="仿宋_GB2312" w:hAnsi="仿宋_GB2312" w:eastAsia="仿宋_GB2312" w:cs="仿宋_GB2312"/>
                                <w:bCs/>
                                <w:sz w:val="32"/>
                                <w:szCs w:val="32"/>
                              </w:rPr>
                              <w:t xml:space="preserve">组织人事部编                   </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 xml:space="preserve">  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17</w:t>
                            </w:r>
                            <w:r>
                              <w:rPr>
                                <w:rFonts w:hint="eastAsia" w:ascii="仿宋_GB2312" w:hAnsi="仿宋_GB2312" w:eastAsia="仿宋_GB2312" w:cs="仿宋_GB2312"/>
                                <w:bCs/>
                                <w:sz w:val="32"/>
                                <w:szCs w:val="32"/>
                              </w:rPr>
                              <w:t>日</w:t>
                            </w:r>
                          </w:p>
                          <w:p>
                            <w:pPr>
                              <w:spacing w:line="576" w:lineRule="exact"/>
                              <w:jc w:val="center"/>
                              <w:rPr>
                                <w:rFonts w:ascii="Times New Roman" w:hAnsi="Times New Roman"/>
                                <w:bCs/>
                                <w:sz w:val="32"/>
                                <w:szCs w:val="32"/>
                              </w:rPr>
                            </w:pPr>
                          </w:p>
                          <w:p>
                            <w:pPr>
                              <w:jc w:val="center"/>
                              <w:rPr>
                                <w:rFonts w:ascii="方正大标宋简体" w:hAnsi="华光大标宋_CNKI" w:eastAsia="方正大标宋简体"/>
                                <w:color w:val="FF0000"/>
                                <w:spacing w:val="90"/>
                                <w:sz w:val="92"/>
                                <w:szCs w:val="9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2pt;margin-top:-18pt;height:94.5pt;width:594.75pt;mso-position-horizontal-relative:page;z-index:251659264;mso-width-relative:page;mso-height-relative:page;" filled="f" stroked="f" coordsize="21600,21600" o:gfxdata="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on+XXXAAAACgEAAA8AAAAAAAAAAQAgAAAAIgAAAGRycy9kb3du&#10;cmV2LnhtbFBLAQIUABQAAAAIAIdO4kB/9w8JOQIAAGwEAAAOAAAAAAAAAAEAIAAAACYBAABkcnMv&#10;ZTJvRG9jLnhtbFBLBQYAAAAABgAGAFkBAADRBQAAAAA=&#10;">
                <v:fill on="f" focussize="0,0"/>
                <v:stroke on="f"/>
                <v:imagedata o:title=""/>
                <o:lock v:ext="edit" aspectratio="f"/>
                <v:textbox>
                  <w:txbxContent>
                    <w:p>
                      <w:pPr>
                        <w:spacing w:line="144" w:lineRule="auto"/>
                        <w:jc w:val="center"/>
                        <w:rPr>
                          <w:rFonts w:ascii="宋体" w:hAnsi="宋体" w:cs="宋体"/>
                          <w:b/>
                          <w:bCs/>
                          <w:color w:val="FF0000"/>
                          <w:spacing w:val="57"/>
                          <w:sz w:val="72"/>
                          <w:szCs w:val="72"/>
                        </w:rPr>
                      </w:pPr>
                      <w:r>
                        <w:rPr>
                          <w:rFonts w:hint="eastAsia" w:ascii="宋体" w:hAnsi="宋体" w:cs="宋体"/>
                          <w:b/>
                          <w:bCs/>
                          <w:color w:val="FF0000"/>
                          <w:spacing w:val="57"/>
                          <w:sz w:val="72"/>
                          <w:szCs w:val="72"/>
                        </w:rPr>
                        <w:t>青海大学组织人事部</w:t>
                      </w:r>
                    </w:p>
                    <w:p>
                      <w:pPr>
                        <w:spacing w:line="144" w:lineRule="auto"/>
                        <w:jc w:val="center"/>
                        <w:rPr>
                          <w:rFonts w:ascii="宋体" w:hAnsi="宋体" w:cs="宋体"/>
                          <w:b/>
                          <w:bCs/>
                          <w:color w:val="FF0000"/>
                          <w:spacing w:val="57"/>
                          <w:sz w:val="72"/>
                          <w:szCs w:val="72"/>
                        </w:rPr>
                      </w:pPr>
                      <w:r>
                        <w:rPr>
                          <w:rFonts w:hint="eastAsia" w:ascii="宋体" w:hAnsi="宋体" w:cs="宋体"/>
                          <w:b/>
                          <w:bCs/>
                          <w:color w:val="FF0000"/>
                          <w:spacing w:val="57"/>
                          <w:sz w:val="72"/>
                          <w:szCs w:val="72"/>
                        </w:rPr>
                        <w:t>简</w:t>
                      </w:r>
                      <w:r>
                        <w:rPr>
                          <w:rFonts w:hint="eastAsia" w:ascii="宋体" w:hAnsi="宋体" w:cs="宋体"/>
                          <w:b/>
                          <w:bCs/>
                          <w:color w:val="FF0000"/>
                          <w:spacing w:val="57"/>
                          <w:sz w:val="72"/>
                          <w:szCs w:val="72"/>
                          <w:lang w:val="en-US" w:eastAsia="zh-CN"/>
                        </w:rPr>
                        <w:t xml:space="preserve"> </w:t>
                      </w:r>
                      <w:r>
                        <w:rPr>
                          <w:rFonts w:hint="eastAsia" w:ascii="宋体" w:hAnsi="宋体" w:cs="宋体"/>
                          <w:b/>
                          <w:bCs/>
                          <w:color w:val="FF0000"/>
                          <w:spacing w:val="57"/>
                          <w:sz w:val="72"/>
                          <w:szCs w:val="72"/>
                        </w:rPr>
                        <w:t>报</w:t>
                      </w:r>
                    </w:p>
                    <w:p>
                      <w:pPr>
                        <w:spacing w:before="240"/>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年第</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期</w:t>
                      </w:r>
                    </w:p>
                    <w:p>
                      <w:pPr>
                        <w:ind w:firstLine="320" w:firstLineChars="100"/>
                        <w:rPr>
                          <w:rFonts w:ascii="仿宋_GB2312" w:hAnsi="仿宋_GB2312" w:eastAsia="仿宋_GB2312" w:cs="仿宋_GB2312"/>
                          <w:bCs/>
                          <w:sz w:val="30"/>
                          <w:szCs w:val="30"/>
                        </w:rPr>
                      </w:pPr>
                      <w:r>
                        <w:rPr>
                          <w:rFonts w:hint="eastAsia" w:ascii="仿宋_GB2312" w:hAnsi="仿宋_GB2312" w:eastAsia="仿宋_GB2312" w:cs="仿宋_GB2312"/>
                          <w:bCs/>
                          <w:sz w:val="32"/>
                          <w:szCs w:val="32"/>
                        </w:rPr>
                        <w:t xml:space="preserve">组织人事部编                   </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 xml:space="preserve">  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17</w:t>
                      </w:r>
                      <w:r>
                        <w:rPr>
                          <w:rFonts w:hint="eastAsia" w:ascii="仿宋_GB2312" w:hAnsi="仿宋_GB2312" w:eastAsia="仿宋_GB2312" w:cs="仿宋_GB2312"/>
                          <w:bCs/>
                          <w:sz w:val="32"/>
                          <w:szCs w:val="32"/>
                        </w:rPr>
                        <w:t>日</w:t>
                      </w:r>
                    </w:p>
                    <w:p>
                      <w:pPr>
                        <w:spacing w:line="576" w:lineRule="exact"/>
                        <w:jc w:val="center"/>
                        <w:rPr>
                          <w:rFonts w:ascii="Times New Roman" w:hAnsi="Times New Roman"/>
                          <w:bCs/>
                          <w:sz w:val="32"/>
                          <w:szCs w:val="32"/>
                        </w:rPr>
                      </w:pPr>
                    </w:p>
                    <w:p>
                      <w:pPr>
                        <w:jc w:val="center"/>
                        <w:rPr>
                          <w:rFonts w:ascii="方正大标宋简体" w:hAnsi="华光大标宋_CNKI" w:eastAsia="方正大标宋简体"/>
                          <w:color w:val="FF0000"/>
                          <w:spacing w:val="90"/>
                          <w:sz w:val="92"/>
                          <w:szCs w:val="92"/>
                        </w:rPr>
                      </w:pPr>
                    </w:p>
                  </w:txbxContent>
                </v:textbox>
              </v:shape>
            </w:pict>
          </mc:Fallback>
        </mc:AlternateContent>
      </w:r>
    </w:p>
    <w:p/>
    <w:p/>
    <w:p/>
    <w:p/>
    <w:p>
      <w:pPr>
        <w:adjustRightInd w:val="0"/>
        <w:snapToGrid w:val="0"/>
        <w:spacing w:line="200" w:lineRule="exact"/>
      </w:pPr>
    </w:p>
    <w:p>
      <w:pPr>
        <w:adjustRightInd w:val="0"/>
        <w:snapToGrid w:val="0"/>
        <w:spacing w:line="576"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年第</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期</w:t>
      </w:r>
    </w:p>
    <w:p>
      <w:pPr>
        <w:adjustRightInd w:val="0"/>
        <w:snapToGrid w:val="0"/>
        <w:spacing w:line="576"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组织人事部编                   </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 xml:space="preserve">  202</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18</w:t>
      </w:r>
      <w:r>
        <w:rPr>
          <w:rFonts w:hint="eastAsia" w:ascii="仿宋_GB2312" w:hAnsi="仿宋_GB2312" w:eastAsia="仿宋_GB2312" w:cs="仿宋_GB2312"/>
          <w:bCs/>
          <w:sz w:val="32"/>
          <w:szCs w:val="32"/>
        </w:rPr>
        <w:t>日</w:t>
      </w:r>
    </w:p>
    <w:p>
      <w:pPr>
        <w:adjustRightInd w:val="0"/>
        <w:snapToGrid w:val="0"/>
        <w:spacing w:line="576" w:lineRule="exact"/>
        <w:jc w:val="center"/>
        <w:rPr>
          <w:rFonts w:hint="eastAsia" w:ascii="方正小标宋简体" w:eastAsia="方正小标宋简体" w:cs="方正小标宋简体"/>
          <w:sz w:val="44"/>
          <w:szCs w:val="44"/>
        </w:rPr>
      </w:pPr>
      <w:r>
        <w:rPr>
          <w:rFonts w:ascii="Times New Roman" w:hAnsi="Times New Roman"/>
          <w:bCs/>
          <w:sz w:val="32"/>
          <w:szCs w:val="32"/>
        </w:rPr>
        <mc:AlternateContent>
          <mc:Choice Requires="wps">
            <w:drawing>
              <wp:anchor distT="0" distB="0" distL="114300" distR="114300" simplePos="0" relativeHeight="251660288" behindDoc="0" locked="0" layoutInCell="1" allowOverlap="1">
                <wp:simplePos x="0" y="0"/>
                <wp:positionH relativeFrom="column">
                  <wp:posOffset>127000</wp:posOffset>
                </wp:positionH>
                <wp:positionV relativeFrom="paragraph">
                  <wp:posOffset>213360</wp:posOffset>
                </wp:positionV>
                <wp:extent cx="5305425" cy="0"/>
                <wp:effectExtent l="0" t="9525" r="9525" b="9525"/>
                <wp:wrapNone/>
                <wp:docPr id="7" name="直接连接符 3"/>
                <wp:cNvGraphicFramePr/>
                <a:graphic xmlns:a="http://schemas.openxmlformats.org/drawingml/2006/main">
                  <a:graphicData uri="http://schemas.microsoft.com/office/word/2010/wordprocessingShape">
                    <wps:wsp>
                      <wps:cNvCnPr/>
                      <wps:spPr>
                        <a:xfrm>
                          <a:off x="0" y="0"/>
                          <a:ext cx="5305425" cy="0"/>
                        </a:xfrm>
                        <a:prstGeom prst="line">
                          <a:avLst/>
                        </a:prstGeom>
                        <a:ln w="19050" cap="flat" cmpd="sng">
                          <a:solidFill>
                            <a:srgbClr val="FF0000"/>
                          </a:solidFill>
                          <a:prstDash val="solid"/>
                          <a:miter/>
                          <a:headEnd type="none" w="med" len="med"/>
                          <a:tailEnd type="none" w="med" len="med"/>
                        </a:ln>
                        <a:effectLst/>
                      </wps:spPr>
                      <wps:bodyPr/>
                    </wps:wsp>
                  </a:graphicData>
                </a:graphic>
              </wp:anchor>
            </w:drawing>
          </mc:Choice>
          <mc:Fallback>
            <w:pict>
              <v:line id="直接连接符 3" o:spid="_x0000_s1026" o:spt="20" style="position:absolute;left:0pt;margin-left:10pt;margin-top:16.8pt;height:0pt;width:417.75pt;z-index:251660288;mso-width-relative:page;mso-height-relative:page;" filled="f" stroked="t" coordsize="21600,21600" o:gfxdata="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5XH6NMAAAAIAQAADwAAAAAAAAABACAAAAAiAAAAZHJzL2Rvd25yZXYueG1sUEsB&#10;AhQAFAAAAAgAh07iQJoq3N36AQAA8QMAAA4AAAAAAAAAAQAgAAAAIgEAAGRycy9lMm9Eb2MueG1s&#10;UEsFBgAAAAAGAAYAWQEAAI4FAAAAAA==&#10;">
                <v:fill on="f" focussize="0,0"/>
                <v:stroke weight="1.5pt" color="#FF0000" joinstyle="miter"/>
                <v:imagedata o:title=""/>
                <o:lock v:ext="edit" aspectratio="f"/>
              </v:line>
            </w:pict>
          </mc:Fallback>
        </mc:AlternateContent>
      </w:r>
    </w:p>
    <w:p>
      <w:pPr>
        <w:adjustRightInd w:val="0"/>
        <w:snapToGrid w:val="0"/>
        <w:spacing w:line="576" w:lineRule="exact"/>
        <w:jc w:val="center"/>
        <w:rPr>
          <w:rFonts w:hint="eastAsia" w:ascii="仿宋_GB2312" w:hAnsi="仿宋_GB2312" w:eastAsia="仿宋_GB2312" w:cs="仿宋_GB2312"/>
          <w:bCs/>
          <w:sz w:val="32"/>
          <w:szCs w:val="32"/>
        </w:rPr>
      </w:pPr>
    </w:p>
    <w:p>
      <w:pPr>
        <w:adjustRightInd w:val="0"/>
        <w:snapToGrid w:val="0"/>
        <w:spacing w:line="576" w:lineRule="exact"/>
        <w:ind w:firstLine="880" w:firstLineChars="200"/>
        <w:jc w:val="center"/>
        <w:rPr>
          <w:rFonts w:hint="default" w:ascii="仿宋" w:hAnsi="仿宋" w:eastAsia="仿宋" w:cs="仿宋_GB2312"/>
          <w:sz w:val="32"/>
          <w:szCs w:val="32"/>
          <w:lang w:val="en-US" w:eastAsia="zh-CN"/>
        </w:rPr>
      </w:pPr>
      <w:r>
        <w:rPr>
          <w:rFonts w:hint="eastAsia" w:ascii="华文中宋" w:hAnsi="华文中宋" w:eastAsia="华文中宋" w:cs="华文中宋"/>
          <w:sz w:val="44"/>
          <w:szCs w:val="44"/>
          <w:lang w:val="en-US" w:eastAsia="zh-CN"/>
        </w:rPr>
        <w:t>组织人事部召开近期重点工作推进会</w:t>
      </w:r>
    </w:p>
    <w:p>
      <w:pPr>
        <w:adjustRightInd w:val="0"/>
        <w:snapToGrid w:val="0"/>
        <w:spacing w:line="576"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为进一步压实工作责任、推动工作落实，5月17日下午，组织人事部召开近期工作推进会，安排部署近期重点工作，会议由组织人事部部长陆嘉主持，校党委副书记辛全洲参加了会议。</w:t>
      </w:r>
    </w:p>
    <w:p>
      <w:pPr>
        <w:adjustRightInd w:val="0"/>
        <w:snapToGrid w:val="0"/>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会议听取了各业务科室及分管部长对近期工作任务完成情况，及对下一阶段工作计划的汇报。陆嘉部长指出，组织人事部要结合开展学习贯彻习近平新时代中国特色社会主义思想主题教育来推动各项工作，要强化举措、压实责任、狠抓落实，</w:t>
      </w:r>
      <w:r>
        <w:rPr>
          <w:rFonts w:hint="eastAsia" w:ascii="仿宋" w:hAnsi="仿宋" w:eastAsia="仿宋" w:cs="仿宋"/>
          <w:sz w:val="32"/>
          <w:szCs w:val="32"/>
        </w:rPr>
        <w:t>尤其</w:t>
      </w:r>
      <w:r>
        <w:rPr>
          <w:rFonts w:hint="eastAsia" w:ascii="仿宋" w:hAnsi="仿宋" w:eastAsia="仿宋" w:cs="仿宋"/>
          <w:sz w:val="32"/>
          <w:szCs w:val="32"/>
          <w:lang w:val="en-US" w:eastAsia="zh-CN"/>
        </w:rPr>
        <w:t>要</w:t>
      </w:r>
      <w:r>
        <w:rPr>
          <w:rFonts w:hint="eastAsia" w:ascii="仿宋" w:hAnsi="仿宋" w:eastAsia="仿宋" w:cs="仿宋"/>
          <w:sz w:val="32"/>
          <w:szCs w:val="32"/>
        </w:rPr>
        <w:t>在</w:t>
      </w:r>
      <w:r>
        <w:rPr>
          <w:rFonts w:hint="eastAsia" w:ascii="仿宋" w:hAnsi="仿宋" w:eastAsia="仿宋" w:cs="仿宋"/>
          <w:sz w:val="32"/>
          <w:szCs w:val="32"/>
          <w:lang w:val="en-US" w:eastAsia="zh-CN"/>
        </w:rPr>
        <w:t>党建组织体系建设、人事制度改革</w:t>
      </w:r>
      <w:r>
        <w:rPr>
          <w:rFonts w:hint="eastAsia" w:ascii="仿宋" w:hAnsi="仿宋" w:eastAsia="仿宋" w:cs="仿宋"/>
          <w:sz w:val="32"/>
          <w:szCs w:val="32"/>
        </w:rPr>
        <w:t>、</w:t>
      </w:r>
      <w:r>
        <w:rPr>
          <w:rFonts w:hint="eastAsia" w:ascii="仿宋" w:hAnsi="仿宋" w:eastAsia="仿宋" w:cs="仿宋"/>
          <w:b w:val="0"/>
          <w:bCs w:val="0"/>
          <w:caps w:val="0"/>
          <w:color w:val="000000"/>
          <w:spacing w:val="0"/>
          <w:w w:val="100"/>
          <w:kern w:val="0"/>
          <w:position w:val="0"/>
          <w:sz w:val="32"/>
          <w:szCs w:val="32"/>
          <w:shd w:val="clear" w:color="060000" w:fill="FFFFFF"/>
          <w:lang w:val="en-US" w:eastAsia="zh-CN" w:bidi="en-US"/>
        </w:rPr>
        <w:t>干</w:t>
      </w:r>
      <w:r>
        <w:rPr>
          <w:rFonts w:hint="eastAsia" w:ascii="仿宋" w:hAnsi="仿宋" w:eastAsia="仿宋" w:cs="仿宋"/>
          <w:sz w:val="32"/>
          <w:szCs w:val="32"/>
          <w:lang w:val="en-US" w:eastAsia="zh-CN"/>
        </w:rPr>
        <w:t>部工作和加强师德师风</w:t>
      </w:r>
      <w:r>
        <w:rPr>
          <w:rFonts w:hint="eastAsia" w:ascii="仿宋" w:hAnsi="仿宋" w:eastAsia="仿宋" w:cs="仿宋"/>
          <w:sz w:val="32"/>
          <w:szCs w:val="32"/>
        </w:rPr>
        <w:t>等方面形成显著性成效。</w:t>
      </w:r>
    </w:p>
    <w:p>
      <w:pPr>
        <w:adjustRightInd w:val="0"/>
        <w:snapToGrid w:val="0"/>
        <w:spacing w:line="576"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校党委副书记辛全洲对组织人事部近期工作完成情况进行了点评和指导，并</w:t>
      </w:r>
      <w:bookmarkStart w:id="0" w:name="_GoBack"/>
      <w:bookmarkEnd w:id="0"/>
      <w:r>
        <w:rPr>
          <w:rFonts w:hint="eastAsia" w:ascii="仿宋" w:hAnsi="仿宋" w:eastAsia="仿宋" w:cs="仿宋"/>
          <w:sz w:val="32"/>
          <w:szCs w:val="32"/>
          <w:lang w:val="en-US" w:eastAsia="zh-CN"/>
        </w:rPr>
        <w:t>就做好近期重点工作任务提出以下要求：</w:t>
      </w: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要将学习贯彻习近平新时代中国特色社会主义思想主题教育作为当前和今后一个时期的首要政治任务，把习近平新时代中国特色社会主义思想转化为坚定理想、锤炼党性和指导实践、推动工作的强大力量，要认真开展学习、把学习成效体现到增强党性、提高能力、改进作风、推动工作上来。</w:t>
      </w:r>
      <w:r>
        <w:rPr>
          <w:rFonts w:hint="eastAsia" w:ascii="仿宋" w:hAnsi="仿宋" w:eastAsia="仿宋" w:cs="仿宋"/>
          <w:b/>
          <w:bCs/>
          <w:sz w:val="32"/>
          <w:szCs w:val="32"/>
          <w:lang w:val="en-US" w:eastAsia="zh-CN"/>
        </w:rPr>
        <w:t>二是</w:t>
      </w:r>
      <w:r>
        <w:rPr>
          <w:rFonts w:hint="eastAsia" w:ascii="仿宋" w:hAnsi="仿宋" w:eastAsia="仿宋" w:cs="仿宋"/>
          <w:b w:val="0"/>
          <w:bCs w:val="0"/>
          <w:sz w:val="32"/>
          <w:szCs w:val="32"/>
          <w:lang w:val="en-US" w:eastAsia="zh-CN"/>
        </w:rPr>
        <w:t>要深入开展调查研究，以深化调查研究推动解决发展难题，坚持边学习、边对照、边检视、边整改，把问题整改贯穿主题教育始终，解决问题要见实际成效。</w:t>
      </w:r>
      <w:r>
        <w:rPr>
          <w:rFonts w:hint="eastAsia" w:ascii="仿宋" w:hAnsi="仿宋" w:eastAsia="仿宋" w:cs="仿宋"/>
          <w:b/>
          <w:bCs/>
          <w:sz w:val="32"/>
          <w:szCs w:val="32"/>
          <w:lang w:val="en-US" w:eastAsia="zh-CN"/>
        </w:rPr>
        <w:t>三是</w:t>
      </w:r>
      <w:r>
        <w:rPr>
          <w:rFonts w:hint="eastAsia" w:ascii="仿宋" w:hAnsi="仿宋" w:eastAsia="仿宋" w:cs="仿宋"/>
          <w:b w:val="0"/>
          <w:bCs w:val="0"/>
          <w:sz w:val="32"/>
          <w:szCs w:val="32"/>
          <w:lang w:val="en-US" w:eastAsia="zh-CN"/>
        </w:rPr>
        <w:t>要抢抓重点工作落实落细，要紧盯职称评聘、干部选配、党校培训、制度“废、改、立”等18项重点工作任务认真梳理、尽快推进。</w:t>
      </w:r>
      <w:r>
        <w:rPr>
          <w:rFonts w:hint="eastAsia" w:ascii="仿宋" w:hAnsi="仿宋" w:eastAsia="仿宋" w:cs="仿宋"/>
          <w:b/>
          <w:bCs/>
          <w:sz w:val="32"/>
          <w:szCs w:val="32"/>
          <w:lang w:val="en-US" w:eastAsia="zh-CN"/>
        </w:rPr>
        <w:t>四是</w:t>
      </w:r>
      <w:r>
        <w:rPr>
          <w:rFonts w:hint="eastAsia" w:ascii="仿宋" w:hAnsi="仿宋" w:eastAsia="仿宋" w:cs="仿宋"/>
          <w:b w:val="0"/>
          <w:bCs w:val="0"/>
          <w:sz w:val="32"/>
          <w:szCs w:val="32"/>
          <w:lang w:val="en-US" w:eastAsia="zh-CN"/>
        </w:rPr>
        <w:t>要在工作中严守工作纪律，加强保密意识，内部之间要加强沟通，工作中要更加高效、更加有序、更加精细，推动组织人事部工作再上一个台阶。</w:t>
      </w:r>
    </w:p>
    <w:p>
      <w:pPr>
        <w:pStyle w:val="2"/>
        <w:rPr>
          <w:rFonts w:hint="eastAsia"/>
          <w:lang w:val="en-US" w:eastAsia="zh-CN"/>
        </w:rPr>
      </w:pPr>
      <w:r>
        <w:rPr>
          <w:rFonts w:hint="eastAsia"/>
          <w:lang w:val="en-US" w:eastAsia="zh-CN"/>
        </w:rPr>
        <w:drawing>
          <wp:inline distT="0" distB="0" distL="114300" distR="114300">
            <wp:extent cx="5228590" cy="2985770"/>
            <wp:effectExtent l="0" t="0" r="10160" b="5080"/>
            <wp:docPr id="1" name="图片 1" descr="738007ae6d7700b13fe1bf140d58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38007ae6d7700b13fe1bf140d58ad3"/>
                    <pic:cNvPicPr>
                      <a:picLocks noChangeAspect="1"/>
                    </pic:cNvPicPr>
                  </pic:nvPicPr>
                  <pic:blipFill>
                    <a:blip r:embed="rId4"/>
                    <a:stretch>
                      <a:fillRect/>
                    </a:stretch>
                  </pic:blipFill>
                  <pic:spPr>
                    <a:xfrm>
                      <a:off x="0" y="0"/>
                      <a:ext cx="5228590" cy="2985770"/>
                    </a:xfrm>
                    <a:prstGeom prst="rect">
                      <a:avLst/>
                    </a:prstGeom>
                  </pic:spPr>
                </pic:pic>
              </a:graphicData>
            </a:graphic>
          </wp:inline>
        </w:drawing>
      </w: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华光大标宋_CNKI">
    <w:altName w:val="宋体"/>
    <w:panose1 w:val="02000500000000000000"/>
    <w:charset w:val="86"/>
    <w:family w:val="auto"/>
    <w:pitch w:val="default"/>
    <w:sig w:usb0="00000000" w:usb1="00000000" w:usb2="00000016" w:usb3="00000000" w:csb0="0004000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VjY2E2ODZhMzIwNTZhNTQ4N2IxOTkyZGYxMDEzODEifQ=="/>
  </w:docVars>
  <w:rsids>
    <w:rsidRoot w:val="00BE2499"/>
    <w:rsid w:val="0008141F"/>
    <w:rsid w:val="00097B98"/>
    <w:rsid w:val="000A0439"/>
    <w:rsid w:val="000F2216"/>
    <w:rsid w:val="00115370"/>
    <w:rsid w:val="00157CFC"/>
    <w:rsid w:val="0016138D"/>
    <w:rsid w:val="00194364"/>
    <w:rsid w:val="001A70C6"/>
    <w:rsid w:val="001C23F3"/>
    <w:rsid w:val="001F7942"/>
    <w:rsid w:val="00241304"/>
    <w:rsid w:val="00245882"/>
    <w:rsid w:val="002735D3"/>
    <w:rsid w:val="0027366C"/>
    <w:rsid w:val="0028533B"/>
    <w:rsid w:val="00291CC0"/>
    <w:rsid w:val="002C2D55"/>
    <w:rsid w:val="002C7098"/>
    <w:rsid w:val="003060FB"/>
    <w:rsid w:val="00332377"/>
    <w:rsid w:val="00336FC0"/>
    <w:rsid w:val="00345F97"/>
    <w:rsid w:val="00352B28"/>
    <w:rsid w:val="0037073C"/>
    <w:rsid w:val="00382026"/>
    <w:rsid w:val="003D28A5"/>
    <w:rsid w:val="003E7626"/>
    <w:rsid w:val="003F3DAB"/>
    <w:rsid w:val="00407B02"/>
    <w:rsid w:val="0043392A"/>
    <w:rsid w:val="00433FC9"/>
    <w:rsid w:val="004930B0"/>
    <w:rsid w:val="004A77BC"/>
    <w:rsid w:val="004B217C"/>
    <w:rsid w:val="004C68E5"/>
    <w:rsid w:val="004E2D4E"/>
    <w:rsid w:val="004F0D32"/>
    <w:rsid w:val="004F30C6"/>
    <w:rsid w:val="0050148C"/>
    <w:rsid w:val="00510ADC"/>
    <w:rsid w:val="005348A8"/>
    <w:rsid w:val="005530AB"/>
    <w:rsid w:val="00555DA1"/>
    <w:rsid w:val="00572A77"/>
    <w:rsid w:val="00593A2B"/>
    <w:rsid w:val="005A0AA1"/>
    <w:rsid w:val="005B0137"/>
    <w:rsid w:val="005C0EE9"/>
    <w:rsid w:val="005C7DED"/>
    <w:rsid w:val="005D1928"/>
    <w:rsid w:val="005D2CF4"/>
    <w:rsid w:val="005E1CA3"/>
    <w:rsid w:val="005F495C"/>
    <w:rsid w:val="00604FBE"/>
    <w:rsid w:val="00640F2F"/>
    <w:rsid w:val="006452DA"/>
    <w:rsid w:val="00650CE0"/>
    <w:rsid w:val="006512B1"/>
    <w:rsid w:val="0067569C"/>
    <w:rsid w:val="006773E2"/>
    <w:rsid w:val="006922AE"/>
    <w:rsid w:val="006B374D"/>
    <w:rsid w:val="006D0041"/>
    <w:rsid w:val="006D4D70"/>
    <w:rsid w:val="006E5055"/>
    <w:rsid w:val="006E5B4E"/>
    <w:rsid w:val="00713606"/>
    <w:rsid w:val="00756002"/>
    <w:rsid w:val="00773A2D"/>
    <w:rsid w:val="007862EA"/>
    <w:rsid w:val="00795A9D"/>
    <w:rsid w:val="007963BB"/>
    <w:rsid w:val="007E7723"/>
    <w:rsid w:val="0080067A"/>
    <w:rsid w:val="00815065"/>
    <w:rsid w:val="00815C5A"/>
    <w:rsid w:val="00842AB4"/>
    <w:rsid w:val="0089530B"/>
    <w:rsid w:val="008A0237"/>
    <w:rsid w:val="008A48B3"/>
    <w:rsid w:val="008C3F53"/>
    <w:rsid w:val="008D6A44"/>
    <w:rsid w:val="008E5BED"/>
    <w:rsid w:val="008E711E"/>
    <w:rsid w:val="00914758"/>
    <w:rsid w:val="00921CDD"/>
    <w:rsid w:val="009233C3"/>
    <w:rsid w:val="00926ADB"/>
    <w:rsid w:val="00935AA7"/>
    <w:rsid w:val="00963308"/>
    <w:rsid w:val="00991EE0"/>
    <w:rsid w:val="009D0618"/>
    <w:rsid w:val="009D7A81"/>
    <w:rsid w:val="009F6DA5"/>
    <w:rsid w:val="00A002B7"/>
    <w:rsid w:val="00A04B30"/>
    <w:rsid w:val="00A31F6C"/>
    <w:rsid w:val="00A32BE9"/>
    <w:rsid w:val="00A42AF8"/>
    <w:rsid w:val="00A46454"/>
    <w:rsid w:val="00A53248"/>
    <w:rsid w:val="00A96679"/>
    <w:rsid w:val="00AB5E34"/>
    <w:rsid w:val="00AC06DB"/>
    <w:rsid w:val="00B306A7"/>
    <w:rsid w:val="00B41853"/>
    <w:rsid w:val="00B837BD"/>
    <w:rsid w:val="00BA7714"/>
    <w:rsid w:val="00BE2499"/>
    <w:rsid w:val="00C06C5F"/>
    <w:rsid w:val="00C13799"/>
    <w:rsid w:val="00C17074"/>
    <w:rsid w:val="00C501CF"/>
    <w:rsid w:val="00C660D8"/>
    <w:rsid w:val="00C81B0C"/>
    <w:rsid w:val="00C81B8E"/>
    <w:rsid w:val="00CA4814"/>
    <w:rsid w:val="00CB165A"/>
    <w:rsid w:val="00CD59D1"/>
    <w:rsid w:val="00D01D90"/>
    <w:rsid w:val="00D07901"/>
    <w:rsid w:val="00D15771"/>
    <w:rsid w:val="00D3225A"/>
    <w:rsid w:val="00D3410D"/>
    <w:rsid w:val="00D53409"/>
    <w:rsid w:val="00D57188"/>
    <w:rsid w:val="00D75219"/>
    <w:rsid w:val="00D83622"/>
    <w:rsid w:val="00D96B3A"/>
    <w:rsid w:val="00DA5DCE"/>
    <w:rsid w:val="00DD1EC4"/>
    <w:rsid w:val="00DE0455"/>
    <w:rsid w:val="00DE1A7D"/>
    <w:rsid w:val="00DE6C2E"/>
    <w:rsid w:val="00E1399F"/>
    <w:rsid w:val="00E231F4"/>
    <w:rsid w:val="00E36955"/>
    <w:rsid w:val="00E526B6"/>
    <w:rsid w:val="00E66822"/>
    <w:rsid w:val="00E8733A"/>
    <w:rsid w:val="00EA5DD9"/>
    <w:rsid w:val="00EB17CA"/>
    <w:rsid w:val="00EC5083"/>
    <w:rsid w:val="00F0372D"/>
    <w:rsid w:val="00F12FC9"/>
    <w:rsid w:val="00F578E5"/>
    <w:rsid w:val="00F63E17"/>
    <w:rsid w:val="00F706E4"/>
    <w:rsid w:val="00FA1C97"/>
    <w:rsid w:val="00FB4288"/>
    <w:rsid w:val="00FC1DE9"/>
    <w:rsid w:val="00FD5F6C"/>
    <w:rsid w:val="00FD788D"/>
    <w:rsid w:val="00FF5FA9"/>
    <w:rsid w:val="02F95332"/>
    <w:rsid w:val="06D466AC"/>
    <w:rsid w:val="148331AC"/>
    <w:rsid w:val="148F4BA8"/>
    <w:rsid w:val="245C5FE8"/>
    <w:rsid w:val="35E84DD2"/>
    <w:rsid w:val="393B299B"/>
    <w:rsid w:val="3A800EA0"/>
    <w:rsid w:val="41181839"/>
    <w:rsid w:val="43E75EC9"/>
    <w:rsid w:val="48DD5431"/>
    <w:rsid w:val="4AE934FD"/>
    <w:rsid w:val="4AF67A1B"/>
    <w:rsid w:val="57E12DEC"/>
    <w:rsid w:val="5CAE4AFA"/>
    <w:rsid w:val="5E096B09"/>
    <w:rsid w:val="61541F1C"/>
    <w:rsid w:val="63FD531F"/>
    <w:rsid w:val="66FA2727"/>
    <w:rsid w:val="6E1022E3"/>
    <w:rsid w:val="73AA208F"/>
    <w:rsid w:val="794B5EE2"/>
    <w:rsid w:val="7C8053FE"/>
    <w:rsid w:val="7E9C215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No Spacing_ad81b47b-6779-4c76-b471-79375858c8cb"/>
    <w:basedOn w:val="1"/>
    <w:qFormat/>
    <w:uiPriority w:val="0"/>
    <w:pPr>
      <w:ind w:firstLine="200" w:firstLineChars="200"/>
    </w:pPr>
    <w:rPr>
      <w:rFonts w:ascii="Times New Roman" w:hAnsi="Times New Roman" w:eastAsia="宋体" w:cs="Times New Roman"/>
    </w:rPr>
  </w:style>
  <w:style w:type="paragraph" w:styleId="3">
    <w:name w:val="Balloon Text"/>
    <w:basedOn w:val="1"/>
    <w:link w:val="8"/>
    <w:semiHidden/>
    <w:uiPriority w:val="99"/>
    <w:rPr>
      <w:sz w:val="18"/>
      <w:szCs w:val="18"/>
    </w:rPr>
  </w:style>
  <w:style w:type="paragraph" w:styleId="4">
    <w:name w:val="footer"/>
    <w:basedOn w:val="1"/>
    <w:link w:val="9"/>
    <w:semiHidden/>
    <w:uiPriority w:val="99"/>
    <w:pPr>
      <w:tabs>
        <w:tab w:val="center" w:pos="4153"/>
        <w:tab w:val="right" w:pos="8306"/>
      </w:tabs>
      <w:snapToGrid w:val="0"/>
      <w:jc w:val="left"/>
    </w:pPr>
    <w:rPr>
      <w:sz w:val="18"/>
      <w:szCs w:val="18"/>
    </w:rPr>
  </w:style>
  <w:style w:type="paragraph" w:styleId="5">
    <w:name w:val="header"/>
    <w:basedOn w:val="1"/>
    <w:link w:val="10"/>
    <w:semiHidden/>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字符"/>
    <w:link w:val="3"/>
    <w:semiHidden/>
    <w:locked/>
    <w:uiPriority w:val="99"/>
    <w:rPr>
      <w:sz w:val="18"/>
      <w:szCs w:val="18"/>
    </w:rPr>
  </w:style>
  <w:style w:type="character" w:customStyle="1" w:styleId="9">
    <w:name w:val="页脚 字符"/>
    <w:link w:val="4"/>
    <w:semiHidden/>
    <w:qFormat/>
    <w:locked/>
    <w:uiPriority w:val="99"/>
    <w:rPr>
      <w:sz w:val="18"/>
      <w:szCs w:val="18"/>
    </w:rPr>
  </w:style>
  <w:style w:type="character" w:customStyle="1" w:styleId="10">
    <w:name w:val="页眉 字符"/>
    <w:link w:val="5"/>
    <w:semiHidden/>
    <w:qFormat/>
    <w:locked/>
    <w:uiPriority w:val="99"/>
    <w:rPr>
      <w:sz w:val="18"/>
      <w:szCs w:val="18"/>
    </w:rPr>
  </w:style>
  <w:style w:type="character" w:styleId="11">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639</Words>
  <Characters>648</Characters>
  <Lines>3</Lines>
  <Paragraphs>1</Paragraphs>
  <TotalTime>1</TotalTime>
  <ScaleCrop>false</ScaleCrop>
  <LinksUpToDate>false</LinksUpToDate>
  <CharactersWithSpaces>670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2023-05-16T14:02:00Z</dcterms:created>
  <dc:creator>HP</dc:creator>
  <cp:lastModifiedBy>lenovo</cp:lastModifiedBy>
  <cp:lastPrinted>2023-05-18T03:38:00Z</cp:lastPrinted>
  <dcterms:modified xsi:type="dcterms:W3CDTF">2023-05-18T04:17:29Z</dcterms:modified>
  <dc:title>青大组人字〔2020〕号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92F229A92A8B453FA2C6F4C9640366A5_13</vt:lpwstr>
  </property>
</Properties>
</file>